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12" w:rsidRDefault="006D3112" w:rsidP="006D3112">
      <w:pPr>
        <w:pStyle w:val="Ttulo2"/>
        <w:numPr>
          <w:ilvl w:val="0"/>
          <w:numId w:val="0"/>
        </w:numPr>
        <w:spacing w:before="0" w:after="24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Exercícios Cap. 2</w:t>
      </w:r>
    </w:p>
    <w:p w:rsidR="006D3112" w:rsidRDefault="006D3112" w:rsidP="006D3112">
      <w:pPr>
        <w:spacing w:after="240" w:line="360" w:lineRule="auto"/>
        <w:ind w:firstLine="0"/>
        <w:jc w:val="both"/>
      </w:pPr>
      <w:r>
        <w:t>1) Um certo componente para televisores foi testado em 20 aparelhos e seus tempos até falha anotados. Os valores abaixo são os tempos até falha em horas.</w:t>
      </w:r>
    </w:p>
    <w:p w:rsidR="006D3112" w:rsidRDefault="006D3112" w:rsidP="006D3112">
      <w:pPr>
        <w:spacing w:after="240" w:line="360" w:lineRule="auto"/>
        <w:ind w:firstLine="0"/>
        <w:jc w:val="both"/>
      </w:pPr>
      <w:r>
        <w:t>44, 128, 55, 102, 126, 77, 95, 43, 170, 130, 112, 130, 150, 180, 40, 90, 125, 106, 93, 71.</w:t>
      </w:r>
    </w:p>
    <w:p w:rsidR="006D3112" w:rsidRDefault="006D3112" w:rsidP="006D3112">
      <w:pPr>
        <w:pStyle w:val="Corpodetexto"/>
        <w:ind w:firstLine="0"/>
      </w:pPr>
      <w:r>
        <w:t xml:space="preserve">Os tempos até falha deste componente seguem uma distribuição gama. Encontre as estimativas dos parâmetros </w:t>
      </w:r>
      <w:r>
        <w:sym w:font="Symbol" w:char="F061"/>
      </w:r>
      <w:r>
        <w:t xml:space="preserve"> e </w:t>
      </w:r>
      <w:r>
        <w:sym w:font="Symbol" w:char="F062"/>
      </w:r>
      <w:r>
        <w:t>.</w:t>
      </w:r>
    </w:p>
    <w:p w:rsidR="006D3112" w:rsidRDefault="006D3112" w:rsidP="006D3112">
      <w:pPr>
        <w:pStyle w:val="Corpodetexto"/>
        <w:ind w:firstLine="0"/>
      </w:pPr>
      <w:r>
        <w:t>2) Os tempos até falha de um certo sistema de transmissão seguem uma distribuição exponencial. Os tempos até falha deste sistema foram anotados de forma contínua, obtendo-se os seguintes valores:</w:t>
      </w:r>
    </w:p>
    <w:p w:rsidR="006D3112" w:rsidRDefault="006D3112" w:rsidP="006D3112">
      <w:pPr>
        <w:pStyle w:val="Corpodetexto"/>
        <w:ind w:firstLine="0"/>
      </w:pPr>
      <w:r>
        <w:t>48, 80, 122, 188, 189, 220, 253, 311, 325, 358, 490, 495, 513, 723, 773, 879, 1.510, 1.674, 1.809, 2.005, 2.028, 2.038, 2.870, 3.103, 3.205.</w:t>
      </w:r>
    </w:p>
    <w:p w:rsidR="006D3112" w:rsidRDefault="006D3112" w:rsidP="006D3112">
      <w:pPr>
        <w:spacing w:after="240" w:line="360" w:lineRule="auto"/>
        <w:ind w:firstLine="0"/>
        <w:jc w:val="both"/>
      </w:pPr>
      <w:r>
        <w:t xml:space="preserve">Calcule a estimativa de </w:t>
      </w:r>
      <w:r>
        <w:sym w:font="Symbol" w:char="F06C"/>
      </w:r>
      <w:r>
        <w:t xml:space="preserve"> de acordo com o método da máxima verossimilhança.</w:t>
      </w:r>
    </w:p>
    <w:p w:rsidR="006D3112" w:rsidRDefault="006D3112" w:rsidP="006D3112">
      <w:pPr>
        <w:pStyle w:val="Corpodetexto"/>
        <w:ind w:firstLine="0"/>
      </w:pPr>
      <w:r>
        <w:t xml:space="preserve">3) Encontre o estimador para o parâmetro </w:t>
      </w:r>
      <w:r>
        <w:sym w:font="Symbol" w:char="F06C"/>
      </w:r>
      <w:r>
        <w:t xml:space="preserve"> da distribuição de Rayleigh seguindo o método da máxima verossimilhança. A função de distribuição é dada por </w:t>
      </w:r>
      <w:r w:rsidRPr="002722DF">
        <w:rPr>
          <w:position w:val="-10"/>
        </w:rPr>
        <w:object w:dxaOrig="148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0pt" o:ole="">
            <v:imagedata r:id="rId5" o:title=""/>
          </v:shape>
          <o:OLEObject Type="Embed" ProgID="Equation.3" ShapeID="_x0000_i1025" DrawAspect="Content" ObjectID="_1345871605" r:id="rId6"/>
        </w:object>
      </w:r>
      <w:r>
        <w:t>.</w:t>
      </w:r>
    </w:p>
    <w:p w:rsidR="006D3112" w:rsidRDefault="006D3112" w:rsidP="006D3112">
      <w:pPr>
        <w:pStyle w:val="Corpodetexto"/>
        <w:ind w:firstLine="0"/>
      </w:pPr>
      <w:r>
        <w:t xml:space="preserve">4) Um determinado componente apresenta os </w:t>
      </w:r>
      <w:proofErr w:type="spellStart"/>
      <w:r>
        <w:t>tempos-até-falha</w:t>
      </w:r>
      <w:proofErr w:type="spellEnd"/>
      <w:r>
        <w:t xml:space="preserve"> 15, 21, 30, 39, 52 e 68 horas em um teste de confiabilidade. Os tempos seguem uma distribuição de Rayleigh. Determine a estimativa do parâmetro </w:t>
      </w:r>
      <w:r w:rsidRPr="002722DF">
        <w:rPr>
          <w:position w:val="-6"/>
        </w:rPr>
        <w:object w:dxaOrig="220" w:dyaOrig="279">
          <v:shape id="_x0000_i1026" type="#_x0000_t75" style="width:11.25pt;height:14.25pt" o:ole="">
            <v:imagedata r:id="rId7" o:title=""/>
          </v:shape>
          <o:OLEObject Type="Embed" ProgID="Equation.3" ShapeID="_x0000_i1026" DrawAspect="Content" ObjectID="_1345871606" r:id="rId8"/>
        </w:object>
      </w:r>
      <w:r>
        <w:t>.</w:t>
      </w:r>
    </w:p>
    <w:p w:rsidR="006D3112" w:rsidRDefault="006D3112" w:rsidP="006D3112">
      <w:pPr>
        <w:pStyle w:val="Corpodetexto"/>
        <w:ind w:firstLine="0"/>
      </w:pPr>
      <w:r>
        <w:t xml:space="preserve">5) Use o método da máxima verossimilhança para encontrar o parâmetro da seguinte função de densidade: </w:t>
      </w:r>
      <w:r w:rsidRPr="002722DF">
        <w:rPr>
          <w:position w:val="-28"/>
        </w:rPr>
        <w:object w:dxaOrig="1340" w:dyaOrig="660">
          <v:shape id="_x0000_i1027" type="#_x0000_t75" style="width:66.75pt;height:33pt" o:ole="">
            <v:imagedata r:id="rId9" o:title=""/>
          </v:shape>
          <o:OLEObject Type="Embed" ProgID="Equation.3" ShapeID="_x0000_i1027" DrawAspect="Content" ObjectID="_1345871607" r:id="rId10"/>
        </w:object>
      </w:r>
      <w:r>
        <w:t>.</w:t>
      </w:r>
    </w:p>
    <w:p w:rsidR="006D3112" w:rsidRDefault="006D3112" w:rsidP="006D3112">
      <w:pPr>
        <w:spacing w:after="240" w:line="360" w:lineRule="auto"/>
        <w:ind w:firstLine="0"/>
        <w:jc w:val="both"/>
      </w:pPr>
      <w:r>
        <w:t xml:space="preserve">6) Considere a distribuição  </w:t>
      </w:r>
      <w:r w:rsidRPr="002722DF">
        <w:rPr>
          <w:position w:val="-24"/>
        </w:rPr>
        <w:object w:dxaOrig="1260" w:dyaOrig="660">
          <v:shape id="_x0000_i1028" type="#_x0000_t75" style="width:63pt;height:33pt" o:ole="">
            <v:imagedata r:id="rId11" o:title=""/>
          </v:shape>
          <o:OLEObject Type="Embed" ProgID="Equation.3" ShapeID="_x0000_i1028" DrawAspect="Content" ObjectID="_1345871608" r:id="rId12"/>
        </w:object>
      </w:r>
      <w:r>
        <w:t xml:space="preserve">. Encontre o estimador de máxima verossimilhança de </w:t>
      </w:r>
      <w:r w:rsidRPr="002722DF">
        <w:rPr>
          <w:position w:val="-6"/>
        </w:rPr>
        <w:object w:dxaOrig="220" w:dyaOrig="279">
          <v:shape id="_x0000_i1029" type="#_x0000_t75" style="width:11.25pt;height:14.25pt" o:ole="">
            <v:imagedata r:id="rId13" o:title=""/>
          </v:shape>
          <o:OLEObject Type="Embed" ProgID="Equation.3" ShapeID="_x0000_i1029" DrawAspect="Content" ObjectID="_1345871609" r:id="rId14"/>
        </w:object>
      </w:r>
      <w:r>
        <w:t xml:space="preserve"> baseado numa amostra aleatória de tamanho </w:t>
      </w:r>
      <w:r>
        <w:rPr>
          <w:i/>
          <w:iCs/>
        </w:rPr>
        <w:t>n</w:t>
      </w:r>
      <w:r>
        <w:t>.</w:t>
      </w:r>
    </w:p>
    <w:p w:rsidR="006D3112" w:rsidRDefault="006D3112" w:rsidP="006D3112">
      <w:pPr>
        <w:pStyle w:val="Corpodetexto"/>
        <w:ind w:firstLine="0"/>
      </w:pPr>
      <w:r>
        <w:lastRenderedPageBreak/>
        <w:t xml:space="preserve">7) Encontre a função de verossimilhança e o estimador de máxima verossimilhança para a seguinte distribuição: </w:t>
      </w:r>
      <w:r w:rsidRPr="002722DF">
        <w:rPr>
          <w:position w:val="-10"/>
        </w:rPr>
        <w:object w:dxaOrig="2079" w:dyaOrig="380">
          <v:shape id="_x0000_i1030" type="#_x0000_t75" style="width:103.5pt;height:18.75pt" o:ole="">
            <v:imagedata r:id="rId15" o:title=""/>
          </v:shape>
          <o:OLEObject Type="Embed" ProgID="Equation.3" ShapeID="_x0000_i1030" DrawAspect="Content" ObjectID="_1345871610" r:id="rId16"/>
        </w:object>
      </w:r>
      <w:r>
        <w:t>.</w:t>
      </w:r>
    </w:p>
    <w:p w:rsidR="006D3112" w:rsidRDefault="006D3112" w:rsidP="006D3112">
      <w:pPr>
        <w:autoSpaceDE w:val="0"/>
        <w:autoSpaceDN w:val="0"/>
        <w:adjustRightInd w:val="0"/>
        <w:spacing w:after="240" w:line="360" w:lineRule="auto"/>
        <w:ind w:firstLine="0"/>
        <w:jc w:val="both"/>
      </w:pPr>
      <w:r>
        <w:t xml:space="preserve">8) Dada a seguinte amostra, distribuída segundo um modelo de </w:t>
      </w:r>
      <w:proofErr w:type="spellStart"/>
      <w:r>
        <w:t>Weibull</w:t>
      </w:r>
      <w:proofErr w:type="spellEnd"/>
      <w:r>
        <w:t xml:space="preserve"> com </w:t>
      </w:r>
      <w:r>
        <w:sym w:font="Symbol" w:char="F067"/>
      </w:r>
      <w:r>
        <w:t xml:space="preserve"> = 5, determine o valor de </w:t>
      </w:r>
      <w:r>
        <w:sym w:font="Symbol" w:char="F071"/>
      </w:r>
      <w:r>
        <w:t>.</w:t>
      </w:r>
    </w:p>
    <w:p w:rsidR="006D3112" w:rsidRDefault="006D3112" w:rsidP="006D3112">
      <w:pPr>
        <w:pStyle w:val="Corpodetexto"/>
        <w:autoSpaceDE w:val="0"/>
        <w:autoSpaceDN w:val="0"/>
        <w:adjustRightInd w:val="0"/>
        <w:ind w:firstLine="0"/>
      </w:pPr>
      <w:r>
        <w:t>2,0467; 2,1855; 2,2458; 2,283; 2,3148; 2,4232; 2,4301; 2,6576; 2,7338; 2,9255; 2,9908; 3,1101; 3,1316; 3,7602; 4,0101.</w:t>
      </w:r>
    </w:p>
    <w:p w:rsidR="006D3112" w:rsidRDefault="006D3112" w:rsidP="006D3112">
      <w:pPr>
        <w:pStyle w:val="Corpodetexto"/>
        <w:ind w:firstLine="0"/>
      </w:pPr>
      <w:r>
        <w:t xml:space="preserve">9) Dada a seguinte amostra de uma distribuição </w:t>
      </w:r>
      <w:proofErr w:type="spellStart"/>
      <w:r>
        <w:t>lognormal</w:t>
      </w:r>
      <w:proofErr w:type="spellEnd"/>
      <w:r>
        <w:t xml:space="preserve">, encontre o valor de </w:t>
      </w:r>
      <w:r>
        <w:sym w:font="Symbol" w:char="F073"/>
      </w:r>
      <w:r>
        <w:t xml:space="preserve">, sabendo que </w:t>
      </w:r>
      <w:r>
        <w:sym w:font="Symbol" w:char="F06D"/>
      </w:r>
      <w:r>
        <w:t xml:space="preserve"> = 2.</w:t>
      </w:r>
    </w:p>
    <w:p w:rsidR="006D3112" w:rsidRDefault="006D3112" w:rsidP="006D3112">
      <w:pPr>
        <w:spacing w:after="240" w:line="360" w:lineRule="auto"/>
        <w:ind w:firstLine="0"/>
        <w:jc w:val="both"/>
      </w:pPr>
      <w:r>
        <w:t>0,8354; 1,3501; 1,6027; 2,1866; 2,6564; 2,8457; 2,8771; 3,1694; 3,1822; 3,8758; 3,8874; 6,1022; 6,1826; 6,3748; 6,4106; 6,5976; 8,0894; 9,248; 10,1226; 10,2311; 11,7324; 14,5509; 15,0022; 17,2304; 17,8238; 25,8404; 25,9037; 26,0993; 35,7513; 43,5031.</w:t>
      </w:r>
    </w:p>
    <w:p w:rsidR="006D3112" w:rsidRDefault="006D3112" w:rsidP="006D3112">
      <w:pPr>
        <w:pStyle w:val="Corpodetexto2"/>
        <w:autoSpaceDE w:val="0"/>
        <w:autoSpaceDN w:val="0"/>
        <w:adjustRightInd w:val="0"/>
        <w:spacing w:after="240" w:line="360" w:lineRule="auto"/>
        <w:jc w:val="both"/>
      </w:pPr>
      <w:r>
        <w:t xml:space="preserve">10) Feito um teste com 6 radiadores para automóveis, chegou-se aos seguintes tempos até a falha (em milhares de horas de uso): </w:t>
      </w:r>
    </w:p>
    <w:tbl>
      <w:tblPr>
        <w:tblW w:w="5760" w:type="dxa"/>
        <w:jc w:val="center"/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960"/>
        <w:gridCol w:w="960"/>
        <w:gridCol w:w="960"/>
      </w:tblGrid>
      <w:tr w:rsidR="006D3112" w:rsidTr="00AC5301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  <w:rPr>
                <w:rFonts w:eastAsia="Arial Unicode MS"/>
              </w:rPr>
            </w:pPr>
            <w: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  <w:rPr>
                <w:rFonts w:eastAsia="Arial Unicode MS"/>
              </w:rPr>
            </w:pPr>
            <w:r>
              <w:t>15,7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  <w:rPr>
                <w:rFonts w:eastAsia="Arial Unicode MS"/>
              </w:rPr>
            </w:pPr>
            <w:r>
              <w:t>22,1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  <w:rPr>
                <w:rFonts w:eastAsia="Arial Unicode MS"/>
              </w:rPr>
            </w:pPr>
            <w:r>
              <w:t>90,9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  <w:rPr>
                <w:rFonts w:eastAsia="Arial Unicode MS"/>
              </w:rPr>
            </w:pPr>
            <w:r>
              <w:t>92,1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  <w:rPr>
                <w:rFonts w:eastAsia="Arial Unicode MS"/>
              </w:rPr>
            </w:pPr>
            <w:r>
              <w:t>166,2</w:t>
            </w:r>
          </w:p>
        </w:tc>
      </w:tr>
    </w:tbl>
    <w:p w:rsidR="006D3112" w:rsidRDefault="006D3112" w:rsidP="006D3112">
      <w:pPr>
        <w:autoSpaceDE w:val="0"/>
        <w:autoSpaceDN w:val="0"/>
        <w:adjustRightInd w:val="0"/>
        <w:spacing w:after="240" w:line="360" w:lineRule="auto"/>
        <w:ind w:firstLine="0"/>
        <w:jc w:val="both"/>
      </w:pPr>
    </w:p>
    <w:p w:rsidR="006D3112" w:rsidRDefault="006D3112" w:rsidP="006D3112">
      <w:pPr>
        <w:autoSpaceDE w:val="0"/>
        <w:autoSpaceDN w:val="0"/>
        <w:adjustRightInd w:val="0"/>
        <w:spacing w:after="240" w:line="360" w:lineRule="auto"/>
        <w:ind w:firstLine="0"/>
        <w:jc w:val="both"/>
      </w:pPr>
      <w:r>
        <w:t>Sabendo-se que esta amostra segue uma distribuição exponencial, encontre (</w:t>
      </w:r>
      <w:r w:rsidRPr="008E0832">
        <w:rPr>
          <w:i/>
        </w:rPr>
        <w:t>a</w:t>
      </w:r>
      <w:r>
        <w:t>) a taxa de falha; (</w:t>
      </w:r>
      <w:r w:rsidRPr="008E0832">
        <w:rPr>
          <w:i/>
        </w:rPr>
        <w:t>b</w:t>
      </w:r>
      <w:r>
        <w:t>) a MTTF e (</w:t>
      </w:r>
      <w:r w:rsidRPr="008E0832">
        <w:rPr>
          <w:i/>
        </w:rPr>
        <w:t>c</w:t>
      </w:r>
      <w:r>
        <w:t xml:space="preserve">) a confiabilidade em </w:t>
      </w:r>
      <w:r>
        <w:rPr>
          <w:i/>
          <w:iCs/>
        </w:rPr>
        <w:t>t</w:t>
      </w:r>
      <w:r>
        <w:t xml:space="preserve"> = 100 dos radiadores.</w:t>
      </w:r>
    </w:p>
    <w:p w:rsidR="006D3112" w:rsidRPr="006700F3" w:rsidRDefault="006D3112" w:rsidP="006D3112">
      <w:pPr>
        <w:autoSpaceDE w:val="0"/>
        <w:autoSpaceDN w:val="0"/>
        <w:adjustRightInd w:val="0"/>
        <w:spacing w:after="240" w:line="360" w:lineRule="auto"/>
        <w:ind w:firstLine="0"/>
      </w:pPr>
      <w:r>
        <w:t xml:space="preserve">Os próximos exercícios devem ser resolvidos utilizando o </w:t>
      </w:r>
      <w:r>
        <w:rPr>
          <w:i/>
        </w:rPr>
        <w:t>software</w:t>
      </w:r>
      <w:r>
        <w:t xml:space="preserve"> </w:t>
      </w:r>
      <w:proofErr w:type="spellStart"/>
      <w:r>
        <w:t>Proconf</w:t>
      </w:r>
      <w:proofErr w:type="spellEnd"/>
      <w:r>
        <w:t>.</w:t>
      </w:r>
    </w:p>
    <w:p w:rsidR="006D3112" w:rsidRDefault="006D3112" w:rsidP="006D3112">
      <w:pPr>
        <w:spacing w:after="240" w:line="360" w:lineRule="auto"/>
        <w:ind w:firstLine="0"/>
        <w:jc w:val="both"/>
      </w:pPr>
      <w:r>
        <w:t xml:space="preserve">11) Simule uma amostra normalmente distribuída de tamanho 10 (utilize </w:t>
      </w:r>
      <w:r w:rsidRPr="00A460CC">
        <w:rPr>
          <w:position w:val="-10"/>
        </w:rPr>
        <w:object w:dxaOrig="580" w:dyaOrig="320">
          <v:shape id="_x0000_i1031" type="#_x0000_t75" style="width:28.5pt;height:15.75pt" o:ole="">
            <v:imagedata r:id="rId17" o:title=""/>
          </v:shape>
          <o:OLEObject Type="Embed" ProgID="Equation.3" ShapeID="_x0000_i1031" DrawAspect="Content" ObjectID="_1345871611" r:id="rId18"/>
        </w:object>
      </w:r>
      <w:r>
        <w:t xml:space="preserve"> e </w:t>
      </w:r>
      <w:r w:rsidRPr="00A460CC">
        <w:rPr>
          <w:position w:val="-6"/>
        </w:rPr>
        <w:object w:dxaOrig="560" w:dyaOrig="279">
          <v:shape id="_x0000_i1032" type="#_x0000_t75" style="width:27.75pt;height:14.25pt" o:ole="">
            <v:imagedata r:id="rId19" o:title=""/>
          </v:shape>
          <o:OLEObject Type="Embed" ProgID="Equation.3" ShapeID="_x0000_i1032" DrawAspect="Content" ObjectID="_1345871612" r:id="rId20"/>
        </w:object>
      </w:r>
      <w:r>
        <w:t xml:space="preserve">). Determine os estimadores de máxima verossimilhança de </w:t>
      </w:r>
      <w:r w:rsidRPr="00A460CC">
        <w:rPr>
          <w:position w:val="-10"/>
        </w:rPr>
        <w:object w:dxaOrig="240" w:dyaOrig="260">
          <v:shape id="_x0000_i1033" type="#_x0000_t75" style="width:12pt;height:12.75pt" o:ole="">
            <v:imagedata r:id="rId21" o:title=""/>
          </v:shape>
          <o:OLEObject Type="Embed" ProgID="Equation.3" ShapeID="_x0000_i1033" DrawAspect="Content" ObjectID="_1345871613" r:id="rId22"/>
        </w:object>
      </w:r>
      <w:r>
        <w:t xml:space="preserve"> e </w:t>
      </w:r>
      <w:r w:rsidRPr="00A460CC">
        <w:rPr>
          <w:position w:val="-6"/>
        </w:rPr>
        <w:object w:dxaOrig="240" w:dyaOrig="220">
          <v:shape id="_x0000_i1034" type="#_x0000_t75" style="width:12pt;height:11.25pt" o:ole="">
            <v:imagedata r:id="rId23" o:title=""/>
          </v:shape>
          <o:OLEObject Type="Embed" ProgID="Equation.3" ShapeID="_x0000_i1034" DrawAspect="Content" ObjectID="_1345871614" r:id="rId24"/>
        </w:object>
      </w:r>
      <w:r>
        <w:t xml:space="preserve">. Simule amostras normalmente distribuídas de tamanho 30 e 50 (utilizando os mesmos valores de </w:t>
      </w:r>
      <w:r w:rsidRPr="00A460CC">
        <w:rPr>
          <w:position w:val="-10"/>
        </w:rPr>
        <w:object w:dxaOrig="240" w:dyaOrig="260">
          <v:shape id="_x0000_i1035" type="#_x0000_t75" style="width:12pt;height:12.75pt" o:ole="">
            <v:imagedata r:id="rId25" o:title=""/>
          </v:shape>
          <o:OLEObject Type="Embed" ProgID="Equation.3" ShapeID="_x0000_i1035" DrawAspect="Content" ObjectID="_1345871615" r:id="rId26"/>
        </w:object>
      </w:r>
      <w:r>
        <w:t xml:space="preserve"> e </w:t>
      </w:r>
      <w:r w:rsidRPr="00A460CC">
        <w:rPr>
          <w:position w:val="-6"/>
        </w:rPr>
        <w:object w:dxaOrig="240" w:dyaOrig="220">
          <v:shape id="_x0000_i1036" type="#_x0000_t75" style="width:12pt;height:11.25pt" o:ole="">
            <v:imagedata r:id="rId27" o:title=""/>
          </v:shape>
          <o:OLEObject Type="Embed" ProgID="Equation.3" ShapeID="_x0000_i1036" DrawAspect="Content" ObjectID="_1345871616" r:id="rId28"/>
        </w:object>
      </w:r>
      <w:r>
        <w:t xml:space="preserve">) e verifique se as estimativas de máxima </w:t>
      </w:r>
      <w:proofErr w:type="spellStart"/>
      <w:r>
        <w:t>verossimilança</w:t>
      </w:r>
      <w:proofErr w:type="spellEnd"/>
      <w:r>
        <w:t xml:space="preserve"> dos parâmetros da distribuição estão mais próximas de seus valores reais.</w:t>
      </w:r>
    </w:p>
    <w:p w:rsidR="006D3112" w:rsidRDefault="006D3112" w:rsidP="006D3112">
      <w:pPr>
        <w:spacing w:after="240" w:line="360" w:lineRule="auto"/>
        <w:ind w:firstLine="0"/>
        <w:jc w:val="both"/>
      </w:pPr>
      <w:r>
        <w:t xml:space="preserve">12) Simule uma amostra normal de tamanho 50, com média 50 e desvio-padrão 5. Quais são as estimativas de máxima verossimilhança dos parâmetros </w:t>
      </w:r>
      <w:r w:rsidRPr="00014EBA">
        <w:rPr>
          <w:position w:val="-10"/>
        </w:rPr>
        <w:object w:dxaOrig="200" w:dyaOrig="260">
          <v:shape id="_x0000_i1037" type="#_x0000_t75" style="width:9.75pt;height:12.75pt" o:ole="">
            <v:imagedata r:id="rId29" o:title=""/>
          </v:shape>
          <o:OLEObject Type="Embed" ProgID="Equation.3" ShapeID="_x0000_i1037" DrawAspect="Content" ObjectID="_1345871617" r:id="rId30"/>
        </w:object>
      </w:r>
      <w:r>
        <w:t xml:space="preserve"> e </w:t>
      </w:r>
      <w:r w:rsidRPr="00014EBA">
        <w:rPr>
          <w:position w:val="-6"/>
        </w:rPr>
        <w:object w:dxaOrig="200" w:dyaOrig="279">
          <v:shape id="_x0000_i1038" type="#_x0000_t75" style="width:9.75pt;height:14.25pt" o:ole="">
            <v:imagedata r:id="rId31" o:title=""/>
          </v:shape>
          <o:OLEObject Type="Embed" ProgID="Equation.3" ShapeID="_x0000_i1038" DrawAspect="Content" ObjectID="_1345871618" r:id="rId32"/>
        </w:object>
      </w:r>
      <w:r>
        <w:t xml:space="preserve">, supondo um modelo de </w:t>
      </w:r>
      <w:proofErr w:type="spellStart"/>
      <w:r>
        <w:t>Weibull</w:t>
      </w:r>
      <w:proofErr w:type="spellEnd"/>
      <w:r>
        <w:t xml:space="preserve"> para os dados simulados</w:t>
      </w:r>
      <w:r w:rsidRPr="00014EBA">
        <w:t>?</w:t>
      </w:r>
    </w:p>
    <w:p w:rsidR="006D3112" w:rsidRDefault="006D3112" w:rsidP="006D3112">
      <w:pPr>
        <w:pStyle w:val="Corpodetexto"/>
        <w:ind w:firstLine="0"/>
      </w:pPr>
      <w:r>
        <w:lastRenderedPageBreak/>
        <w:t>13) Determine o estimador de máxima verossimilhança, a taxa de falha e a MTTF para a amostra abaixo, supondo uma distribuição exponencial.</w:t>
      </w:r>
    </w:p>
    <w:tbl>
      <w:tblPr>
        <w:tblW w:w="5760" w:type="dxa"/>
        <w:jc w:val="center"/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960"/>
        <w:gridCol w:w="960"/>
        <w:gridCol w:w="960"/>
      </w:tblGrid>
      <w:tr w:rsidR="006D3112" w:rsidTr="00AC5301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24,4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43,1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86,6</w:t>
            </w:r>
          </w:p>
        </w:tc>
      </w:tr>
      <w:tr w:rsidR="006D3112" w:rsidTr="00AC5301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29,2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44,2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54,4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96,4</w:t>
            </w:r>
          </w:p>
        </w:tc>
      </w:tr>
      <w:tr w:rsidR="006D3112" w:rsidTr="00AC5301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29,3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45,2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54,7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100,7</w:t>
            </w:r>
          </w:p>
        </w:tc>
      </w:tr>
      <w:tr w:rsidR="006D3112" w:rsidTr="00AC5301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18,2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48,5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57,9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124,1</w:t>
            </w:r>
          </w:p>
        </w:tc>
      </w:tr>
      <w:tr w:rsidR="006D3112" w:rsidTr="00AC5301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21,2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35,7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51,9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63,2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139,0</w:t>
            </w:r>
          </w:p>
        </w:tc>
      </w:tr>
    </w:tbl>
    <w:p w:rsidR="006D3112" w:rsidRDefault="006D3112" w:rsidP="006D3112">
      <w:pPr>
        <w:pStyle w:val="Corpodetexto"/>
        <w:ind w:firstLine="0"/>
      </w:pPr>
    </w:p>
    <w:p w:rsidR="006D3112" w:rsidRDefault="006D3112" w:rsidP="006D3112">
      <w:pPr>
        <w:pStyle w:val="Corpodetexto"/>
        <w:ind w:firstLine="0"/>
      </w:pPr>
      <w:r>
        <w:t xml:space="preserve">14) Um teste realizado com 30 interruptores apresentou os seguintes tempos até a falha (dados em número de usos), os quais seguem uma distribuição </w:t>
      </w:r>
      <w:proofErr w:type="spellStart"/>
      <w:r>
        <w:t>lognormal</w:t>
      </w:r>
      <w:proofErr w:type="spellEnd"/>
      <w:r>
        <w:t>.</w:t>
      </w:r>
    </w:p>
    <w:tbl>
      <w:tblPr>
        <w:tblW w:w="5760" w:type="dxa"/>
        <w:jc w:val="center"/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960"/>
        <w:gridCol w:w="960"/>
        <w:gridCol w:w="960"/>
      </w:tblGrid>
      <w:tr w:rsidR="006D3112" w:rsidTr="00AC5301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1877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3224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5246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10303</w:t>
            </w:r>
          </w:p>
        </w:tc>
      </w:tr>
      <w:tr w:rsidR="006D3112" w:rsidTr="00AC5301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1179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2068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3568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5859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12498</w:t>
            </w:r>
          </w:p>
        </w:tc>
      </w:tr>
      <w:tr w:rsidR="006D3112" w:rsidTr="00AC5301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2270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3914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6607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15818</w:t>
            </w:r>
          </w:p>
        </w:tc>
      </w:tr>
      <w:tr w:rsidR="006D3112" w:rsidTr="00AC5301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1517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2490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4296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7538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21710</w:t>
            </w:r>
          </w:p>
        </w:tc>
      </w:tr>
      <w:tr w:rsidR="006D3112" w:rsidTr="00AC5301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1694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2756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4733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8728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112" w:rsidRDefault="006D3112" w:rsidP="00AC5301">
            <w:pPr>
              <w:spacing w:after="0" w:line="240" w:lineRule="auto"/>
              <w:ind w:firstLine="0"/>
              <w:jc w:val="center"/>
            </w:pPr>
            <w:r>
              <w:t>38331</w:t>
            </w:r>
          </w:p>
        </w:tc>
      </w:tr>
    </w:tbl>
    <w:p w:rsidR="006D3112" w:rsidRDefault="006D3112" w:rsidP="006D3112">
      <w:pPr>
        <w:pStyle w:val="Corpodetexto"/>
        <w:ind w:firstLine="0"/>
      </w:pPr>
    </w:p>
    <w:p w:rsidR="006D3112" w:rsidRDefault="006D3112" w:rsidP="006D3112">
      <w:pPr>
        <w:pStyle w:val="Corpodetexto"/>
        <w:ind w:firstLine="0"/>
      </w:pPr>
      <w:r>
        <w:t>Determine (</w:t>
      </w:r>
      <w:r w:rsidRPr="00014EBA">
        <w:rPr>
          <w:i/>
        </w:rPr>
        <w:t>a</w:t>
      </w:r>
      <w:r>
        <w:t xml:space="preserve">) o estimador de máxima verossimilhança dos parâmetros da distribuição </w:t>
      </w:r>
      <w:proofErr w:type="spellStart"/>
      <w:r>
        <w:t>hipotetizada</w:t>
      </w:r>
      <w:proofErr w:type="spellEnd"/>
      <w:r>
        <w:t xml:space="preserve"> para os dados, e (</w:t>
      </w:r>
      <w:r w:rsidRPr="00014EBA">
        <w:rPr>
          <w:i/>
        </w:rPr>
        <w:t>b</w:t>
      </w:r>
      <w:r>
        <w:t>) calcule a confiabilidade para uma missão de 2000 usos.</w:t>
      </w:r>
    </w:p>
    <w:p w:rsidR="00885754" w:rsidRDefault="00885754"/>
    <w:sectPr w:rsidR="00885754" w:rsidSect="006D3112">
      <w:footerReference w:type="even" r:id="rId33"/>
      <w:footerReference w:type="default" r:id="rId34"/>
      <w:pgSz w:w="11907" w:h="16840" w:code="9"/>
      <w:pgMar w:top="1644" w:right="1701" w:bottom="1418" w:left="1701" w:header="720" w:footer="720" w:gutter="0"/>
      <w:pgNumType w:start="26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A72" w:rsidRDefault="006D311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71A72" w:rsidRDefault="006D311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A72" w:rsidRDefault="006D311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26</w:t>
    </w:r>
    <w:r>
      <w:rPr>
        <w:rStyle w:val="Nmerodepgina"/>
      </w:rPr>
      <w:fldChar w:fldCharType="end"/>
    </w:r>
  </w:p>
  <w:p w:rsidR="00571A72" w:rsidRDefault="006D3112">
    <w:pPr>
      <w:pStyle w:val="Rodap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EB0"/>
    <w:multiLevelType w:val="multilevel"/>
    <w:tmpl w:val="38964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B1F6347"/>
    <w:multiLevelType w:val="singleLevel"/>
    <w:tmpl w:val="44840CE2"/>
    <w:lvl w:ilvl="0">
      <w:start w:val="1"/>
      <w:numFmt w:val="decimal"/>
      <w:lvlText w:val="2.%1.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3112"/>
    <w:rsid w:val="006D3112"/>
    <w:rsid w:val="0088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12"/>
    <w:pPr>
      <w:spacing w:after="120" w:line="288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Recuodecorpodetexto2"/>
    <w:link w:val="Ttulo2Char"/>
    <w:qFormat/>
    <w:rsid w:val="006D3112"/>
    <w:pPr>
      <w:keepNext/>
      <w:numPr>
        <w:ilvl w:val="1"/>
        <w:numId w:val="2"/>
      </w:numPr>
      <w:spacing w:before="240" w:after="360" w:line="240" w:lineRule="auto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311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3112"/>
    <w:pPr>
      <w:spacing w:after="240"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6D311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6D311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D311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6D3112"/>
  </w:style>
  <w:style w:type="paragraph" w:styleId="Corpodetexto2">
    <w:name w:val="Body Text 2"/>
    <w:basedOn w:val="Normal"/>
    <w:link w:val="Corpodetexto2Char"/>
    <w:rsid w:val="006D3112"/>
    <w:pPr>
      <w:spacing w:after="0" w:line="240" w:lineRule="auto"/>
      <w:ind w:firstLine="0"/>
    </w:pPr>
  </w:style>
  <w:style w:type="character" w:customStyle="1" w:styleId="Corpodetexto2Char">
    <w:name w:val="Corpo de texto 2 Char"/>
    <w:basedOn w:val="Fontepargpadro"/>
    <w:link w:val="Corpodetexto2"/>
    <w:rsid w:val="006D311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D3112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D311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oter" Target="footer2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3466</Characters>
  <Application>Microsoft Office Word</Application>
  <DocSecurity>0</DocSecurity>
  <Lines>28</Lines>
  <Paragraphs>8</Paragraphs>
  <ScaleCrop>false</ScaleCrop>
  <Company>Microsoft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Fogliatto</dc:creator>
  <cp:lastModifiedBy>Fogliatto</cp:lastModifiedBy>
  <cp:revision>1</cp:revision>
  <dcterms:created xsi:type="dcterms:W3CDTF">2010-09-13T11:26:00Z</dcterms:created>
  <dcterms:modified xsi:type="dcterms:W3CDTF">2010-09-13T11:27:00Z</dcterms:modified>
</cp:coreProperties>
</file>